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4D" w:rsidRDefault="00AF2B4D" w:rsidP="00AF2B4D">
      <w:pPr>
        <w:pStyle w:val="1"/>
      </w:pPr>
      <w:r>
        <w:fldChar w:fldCharType="begin"/>
      </w:r>
      <w:r>
        <w:instrText>HYPERLINK "garantF1://21583592.0"</w:instrText>
      </w:r>
      <w:r>
        <w:fldChar w:fldCharType="separate"/>
      </w:r>
      <w:r>
        <w:rPr>
          <w:rStyle w:val="a4"/>
        </w:rPr>
        <w:t>Закон Иркутской области от 29 декабря 2007 г. N 153-ОЗ</w:t>
      </w:r>
      <w:r>
        <w:rPr>
          <w:rStyle w:val="a4"/>
        </w:rPr>
        <w:br/>
        <w:t>"Об административной ответственности за нарушение правил охраны</w:t>
      </w:r>
      <w:r>
        <w:rPr>
          <w:rStyle w:val="a4"/>
        </w:rPr>
        <w:br/>
        <w:t>жизни людей на водных объектах в Иркутской области"</w:t>
      </w:r>
      <w:r>
        <w:fldChar w:fldCharType="end"/>
      </w:r>
    </w:p>
    <w:p w:rsidR="00AF2B4D" w:rsidRDefault="00AF2B4D" w:rsidP="00AF2B4D"/>
    <w:p w:rsidR="00AF2B4D" w:rsidRDefault="00AF2B4D" w:rsidP="00AF2B4D">
      <w:r>
        <w:rPr>
          <w:rStyle w:val="a3"/>
        </w:rPr>
        <w:t xml:space="preserve">Принят </w:t>
      </w:r>
      <w:hyperlink r:id="rId4" w:history="1">
        <w:r>
          <w:rPr>
            <w:rStyle w:val="a4"/>
            <w:b/>
            <w:bCs/>
          </w:rPr>
          <w:t>Постановлением</w:t>
        </w:r>
      </w:hyperlink>
      <w:r>
        <w:rPr>
          <w:rStyle w:val="a3"/>
        </w:rPr>
        <w:t xml:space="preserve"> Законодательного собрания Иркутской области от 20 декабря 2007 г. N 38/16-ЗС</w:t>
      </w:r>
    </w:p>
    <w:p w:rsidR="00AF2B4D" w:rsidRDefault="00AF2B4D" w:rsidP="00AF2B4D"/>
    <w:p w:rsidR="00AF2B4D" w:rsidRDefault="00AF2B4D" w:rsidP="00AF2B4D">
      <w:bookmarkStart w:id="0" w:name="sub_1000"/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bookmarkEnd w:id="0"/>
    <w:p w:rsidR="00AF2B4D" w:rsidRDefault="00AF2B4D" w:rsidP="00AF2B4D">
      <w:r>
        <w:t>Настоящий Закон устанавливает административную ответственность в Иркутской области (далее - область) за нарушение правил охраны жизни людей на водных объектах в области.</w:t>
      </w:r>
    </w:p>
    <w:p w:rsidR="00AF2B4D" w:rsidRDefault="00AF2B4D" w:rsidP="00AF2B4D"/>
    <w:p w:rsidR="00AF2B4D" w:rsidRDefault="00AF2B4D" w:rsidP="00AF2B4D">
      <w:bookmarkStart w:id="1" w:name="sub_2000"/>
      <w:r>
        <w:rPr>
          <w:rStyle w:val="a3"/>
        </w:rPr>
        <w:t>Статья 2.</w:t>
      </w:r>
      <w:r>
        <w:t xml:space="preserve"> Нарушение правил выбора территории для организации пляжа, правил обустройства пляжа, правил обслуживания пляжа, а равно правил пользования пляжем и территорией вблизи пляжа</w:t>
      </w:r>
    </w:p>
    <w:bookmarkEnd w:id="1"/>
    <w:p w:rsidR="00AF2B4D" w:rsidRDefault="00AF2B4D" w:rsidP="00AF2B4D">
      <w:proofErr w:type="gramStart"/>
      <w:r>
        <w:t>Нарушение правил выбора территории для организации пляжа, правил обустройства пляжа, правил обслуживания пляжа, а равно правил пользования пляжем и территорией вблизи пляжа - 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двадцати тысяч до пятидесяти тысяч рублей.</w:t>
      </w:r>
      <w:proofErr w:type="gramEnd"/>
    </w:p>
    <w:p w:rsidR="00AF2B4D" w:rsidRDefault="00AF2B4D" w:rsidP="00AF2B4D"/>
    <w:p w:rsidR="00AF2B4D" w:rsidRDefault="00AF2B4D" w:rsidP="00AF2B4D">
      <w:bookmarkStart w:id="2" w:name="sub_2001"/>
      <w:r>
        <w:rPr>
          <w:rStyle w:val="a3"/>
        </w:rPr>
        <w:t>Статья 2.1.</w:t>
      </w:r>
      <w:r>
        <w:t xml:space="preserve"> Нарушение правил охраны жизни детей на водных объектах</w:t>
      </w:r>
    </w:p>
    <w:bookmarkEnd w:id="2"/>
    <w:p w:rsidR="00AF2B4D" w:rsidRDefault="00AF2B4D" w:rsidP="00AF2B4D">
      <w:r>
        <w:t>Нарушение правил охраны жизни детей на водных объектах - влечет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юридических лиц - от тридцати тысяч до шестидесяти тысяч рублей.</w:t>
      </w:r>
    </w:p>
    <w:p w:rsidR="00AF2B4D" w:rsidRDefault="00AF2B4D" w:rsidP="00AF2B4D"/>
    <w:p w:rsidR="00AF2B4D" w:rsidRDefault="00AF2B4D" w:rsidP="00AF2B4D">
      <w:bookmarkStart w:id="3" w:name="sub_3000"/>
      <w:r>
        <w:rPr>
          <w:rStyle w:val="a3"/>
        </w:rPr>
        <w:t>Статья 3.</w:t>
      </w:r>
      <w:r>
        <w:t xml:space="preserve"> Нарушение правил охраны жизни людей на водных объектах при пользовании переправами и наплавными мостами</w:t>
      </w:r>
    </w:p>
    <w:bookmarkEnd w:id="3"/>
    <w:p w:rsidR="00AF2B4D" w:rsidRDefault="00AF2B4D" w:rsidP="00AF2B4D">
      <w:r>
        <w:t>Нарушение правил охраны жизни людей на водных объектах при пользовании переправами и наплавными мостами, -</w:t>
      </w:r>
    </w:p>
    <w:p w:rsidR="00AF2B4D" w:rsidRDefault="00AF2B4D" w:rsidP="00AF2B4D">
      <w:bookmarkStart w:id="4" w:name="sub_32"/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двадцати тысяч до пятидесяти тысяч рублей.</w:t>
      </w:r>
    </w:p>
    <w:bookmarkEnd w:id="4"/>
    <w:p w:rsidR="00AF2B4D" w:rsidRDefault="00AF2B4D" w:rsidP="00AF2B4D"/>
    <w:p w:rsidR="00AF2B4D" w:rsidRDefault="00AF2B4D" w:rsidP="00AF2B4D">
      <w:bookmarkStart w:id="5" w:name="sub_4000"/>
      <w:r>
        <w:rPr>
          <w:rStyle w:val="a3"/>
        </w:rPr>
        <w:t>Статья 4.</w:t>
      </w:r>
      <w:r>
        <w:t xml:space="preserve"> Непринятие мер безопасности при осуществлении отдельных видов деятельности на водных объектах</w:t>
      </w:r>
    </w:p>
    <w:p w:rsidR="00AF2B4D" w:rsidRDefault="00AF2B4D" w:rsidP="00AF2B4D">
      <w:bookmarkStart w:id="6" w:name="sub_41"/>
      <w:bookmarkEnd w:id="5"/>
      <w:r>
        <w:t>1. Непринятие мер по ограждению опасных для людей участков работ при производстве работ по выемке фунта, торфа и сапропеля, углублению дна водных объектов, заготовке льда -</w:t>
      </w:r>
    </w:p>
    <w:bookmarkEnd w:id="6"/>
    <w:p w:rsidR="00AF2B4D" w:rsidRDefault="00AF2B4D" w:rsidP="00AF2B4D"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пяти тысяч до восьми тысяч рублей; на юридических лиц - от тридцати тысяч до шестидесяти тысяч рублей.</w:t>
      </w:r>
    </w:p>
    <w:p w:rsidR="00AF2B4D" w:rsidRDefault="00AF2B4D" w:rsidP="00AF2B4D">
      <w:bookmarkStart w:id="7" w:name="sub_42"/>
      <w:r>
        <w:t xml:space="preserve">2. </w:t>
      </w:r>
      <w:proofErr w:type="gramStart"/>
      <w:r>
        <w:t xml:space="preserve">Неисполнение лицами, организующими экстремальные виды спорта и отдыха на водных объектах (регата, ралли, туристические сплавы и т.п.) с применением маломерных судов, обязанности информировать об этом отдел Государственной </w:t>
      </w:r>
      <w:r>
        <w:lastRenderedPageBreak/>
        <w:t>инспекции по маломерным судам по Иркутской области в установленный срок - влечет предупреждение или наложение административного штрафа на граждан в размере от пятисот до одной тысячи рублей;</w:t>
      </w:r>
      <w:proofErr w:type="gramEnd"/>
      <w:r>
        <w:t xml:space="preserve"> на должностных лиц - от трех тысяч до пяти тысяч рублей; на юридических лиц - от двадцати тысяч до пятидесяти тысяч рублей.</w:t>
      </w:r>
    </w:p>
    <w:bookmarkEnd w:id="7"/>
    <w:p w:rsidR="00AF2B4D" w:rsidRDefault="00AF2B4D" w:rsidP="00AF2B4D"/>
    <w:p w:rsidR="00AF2B4D" w:rsidRDefault="00AF2B4D" w:rsidP="00AF2B4D">
      <w:bookmarkStart w:id="8" w:name="sub_5000"/>
      <w:r>
        <w:rPr>
          <w:rStyle w:val="a3"/>
        </w:rPr>
        <w:t>Статья 5.</w:t>
      </w:r>
      <w:r>
        <w:t xml:space="preserve"> Нарушение требований к знакам безопасности на водных объектах</w:t>
      </w:r>
    </w:p>
    <w:bookmarkEnd w:id="8"/>
    <w:p w:rsidR="00AF2B4D" w:rsidRDefault="00AF2B4D" w:rsidP="00AF2B4D">
      <w:r>
        <w:t>Нарушение требований к знакам безопасности на водных объектах -</w:t>
      </w:r>
    </w:p>
    <w:p w:rsidR="00AF2B4D" w:rsidRDefault="00AF2B4D" w:rsidP="00AF2B4D">
      <w:bookmarkStart w:id="9" w:name="sub_52"/>
      <w:r>
        <w:t>влечет предупреждение или наложение административного штрафа на должностных лиц в размере от трех тысяч до пяти тысяч рублей.</w:t>
      </w:r>
    </w:p>
    <w:bookmarkEnd w:id="9"/>
    <w:p w:rsidR="00AF2B4D" w:rsidRDefault="00AF2B4D" w:rsidP="00AF2B4D"/>
    <w:p w:rsidR="00AF2B4D" w:rsidRDefault="00AF2B4D" w:rsidP="00AF2B4D">
      <w:bookmarkStart w:id="10" w:name="sub_6000"/>
      <w:r>
        <w:rPr>
          <w:rStyle w:val="a3"/>
        </w:rPr>
        <w:t>Статья 6.</w:t>
      </w:r>
      <w:r>
        <w:t xml:space="preserve"> Должностные лица, уполномоченные составлять протоколы об административных правонарушениях</w:t>
      </w:r>
    </w:p>
    <w:p w:rsidR="00AF2B4D" w:rsidRDefault="00AF2B4D" w:rsidP="00AF2B4D">
      <w:bookmarkStart w:id="11" w:name="sub_61"/>
      <w:bookmarkEnd w:id="10"/>
      <w:r>
        <w:t xml:space="preserve">1. </w:t>
      </w:r>
      <w:proofErr w:type="gramStart"/>
      <w:r>
        <w:t>Протоколы об административных правонарушениях, предусмотренных настоящим Законом, составляют должностные лица исполнительного органа государственной власти области в соответствии с задачами и функциями, возложенными на него нормативными правовыми актами Губернатора Иркутской области или Правительства Иркутской области (далее - уполномоченный исполнительный орган государственной власти области), а также должностные лица органов местного самоуправления городских округов области и муниципальных районов области в случае наделения законом области</w:t>
      </w:r>
      <w:proofErr w:type="gramEnd"/>
      <w:r>
        <w:t xml:space="preserve"> органов местного самоуправления городских округов области и муниципальных районов области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настоящим Законом.</w:t>
      </w:r>
    </w:p>
    <w:p w:rsidR="00AF2B4D" w:rsidRDefault="00AF2B4D" w:rsidP="00AF2B4D">
      <w:bookmarkStart w:id="12" w:name="sub_612"/>
      <w:bookmarkEnd w:id="11"/>
      <w:r>
        <w:t xml:space="preserve">Абзац второй </w:t>
      </w:r>
      <w:hyperlink r:id="rId5" w:history="1">
        <w:r>
          <w:rPr>
            <w:rStyle w:val="a4"/>
          </w:rPr>
          <w:t>утратил силу</w:t>
        </w:r>
      </w:hyperlink>
      <w:r>
        <w:t>.</w:t>
      </w:r>
    </w:p>
    <w:bookmarkEnd w:id="12"/>
    <w:p w:rsidR="00AF2B4D" w:rsidRDefault="00AF2B4D" w:rsidP="00AF2B4D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AF2B4D" w:rsidRDefault="00AF2B4D" w:rsidP="00AF2B4D">
      <w:pPr>
        <w:pStyle w:val="a6"/>
      </w:pPr>
      <w:bookmarkStart w:id="13" w:name="sub_936343188"/>
      <w:r>
        <w:t>См. текст абзаца второго пункта 1 статьи 6</w:t>
      </w:r>
    </w:p>
    <w:p w:rsidR="00AF2B4D" w:rsidRDefault="00AF2B4D" w:rsidP="00AF2B4D">
      <w:bookmarkStart w:id="14" w:name="sub_62"/>
      <w:bookmarkEnd w:id="13"/>
      <w:r>
        <w:t>2. К должностным лицам уполномоченного исполнительного органа государственной власти области, уполномоченным составлять протоколы об административных правонарушениях, предусмотренных настоящим Законом, относятся:</w:t>
      </w:r>
    </w:p>
    <w:p w:rsidR="00AF2B4D" w:rsidRDefault="00AF2B4D" w:rsidP="00AF2B4D">
      <w:bookmarkStart w:id="15" w:name="sub_621"/>
      <w:bookmarkEnd w:id="14"/>
      <w:proofErr w:type="gramStart"/>
      <w:r>
        <w:t>1) руководитель уполномоченного исполнительного органа государственной власти области, его заместители;</w:t>
      </w:r>
      <w:proofErr w:type="gramEnd"/>
    </w:p>
    <w:p w:rsidR="00AF2B4D" w:rsidRDefault="00AF2B4D" w:rsidP="00AF2B4D">
      <w:bookmarkStart w:id="16" w:name="sub_622"/>
      <w:bookmarkEnd w:id="15"/>
      <w:proofErr w:type="gramStart"/>
      <w:r>
        <w:t>2) иные должностные лица структурных подразделений уполномоченного исполнительного органа государственной власти области, замещающие в уполномоченном исполнительном органе государственной власти области должности государственной гражданской службы области и осуществляющие контрольные или надзорные полномочия в соответствии с должностными регламентами.</w:t>
      </w:r>
      <w:proofErr w:type="gramEnd"/>
    </w:p>
    <w:p w:rsidR="00AF2B4D" w:rsidRDefault="00AF2B4D" w:rsidP="00AF2B4D">
      <w:bookmarkStart w:id="17" w:name="sub_63"/>
      <w:bookmarkEnd w:id="16"/>
      <w:r>
        <w:t xml:space="preserve">3. </w:t>
      </w:r>
      <w:hyperlink r:id="rId6" w:history="1">
        <w:r>
          <w:rPr>
            <w:rStyle w:val="a4"/>
          </w:rPr>
          <w:t>Утратил силу</w:t>
        </w:r>
      </w:hyperlink>
      <w:r>
        <w:t>.</w:t>
      </w:r>
    </w:p>
    <w:bookmarkEnd w:id="17"/>
    <w:p w:rsidR="00AF2B4D" w:rsidRDefault="00AF2B4D" w:rsidP="00AF2B4D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AF2B4D" w:rsidRDefault="00AF2B4D" w:rsidP="00AF2B4D">
      <w:pPr>
        <w:pStyle w:val="a6"/>
      </w:pPr>
      <w:bookmarkStart w:id="18" w:name="sub_936353064"/>
      <w:r>
        <w:t>См. текст пункта 3 статьи 6</w:t>
      </w:r>
    </w:p>
    <w:bookmarkEnd w:id="18"/>
    <w:p w:rsidR="00AF2B4D" w:rsidRDefault="00AF2B4D" w:rsidP="00AF2B4D">
      <w:pPr>
        <w:pStyle w:val="a6"/>
      </w:pPr>
    </w:p>
    <w:p w:rsidR="00AF2B4D" w:rsidRDefault="00AF2B4D" w:rsidP="00AF2B4D">
      <w:bookmarkStart w:id="19" w:name="sub_7000"/>
      <w:r>
        <w:rPr>
          <w:rStyle w:val="a3"/>
        </w:rPr>
        <w:t>Статья 7.</w:t>
      </w:r>
      <w:r>
        <w:t xml:space="preserve"> Органы, уполномоченные рассматривать дела об административных правонарушениях</w:t>
      </w:r>
    </w:p>
    <w:p w:rsidR="00AF2B4D" w:rsidRDefault="00AF2B4D" w:rsidP="00AF2B4D">
      <w:bookmarkStart w:id="20" w:name="sub_71"/>
      <w:bookmarkEnd w:id="19"/>
      <w:r>
        <w:t>1. Дела об административных правонарушениях, предусмотренных настоящим Законом, рассматриваются:</w:t>
      </w:r>
    </w:p>
    <w:p w:rsidR="00AF2B4D" w:rsidRDefault="00AF2B4D" w:rsidP="00AF2B4D">
      <w:bookmarkStart w:id="21" w:name="sub_711"/>
      <w:bookmarkEnd w:id="20"/>
      <w:r>
        <w:t xml:space="preserve">1) административными комиссиями, создаваемыми в порядке, предусмотренном </w:t>
      </w:r>
      <w:hyperlink r:id="rId7" w:history="1">
        <w:r>
          <w:rPr>
            <w:rStyle w:val="a4"/>
          </w:rPr>
          <w:t>Законом</w:t>
        </w:r>
      </w:hyperlink>
      <w:r>
        <w:t xml:space="preserve"> Иркутской области от 29 декабря 2008 года N 145-оз "Об административных комиссиях в Иркутской области";</w:t>
      </w:r>
    </w:p>
    <w:p w:rsidR="00AF2B4D" w:rsidRDefault="00AF2B4D" w:rsidP="00AF2B4D">
      <w:bookmarkStart w:id="22" w:name="sub_712"/>
      <w:bookmarkEnd w:id="21"/>
      <w:r>
        <w:lastRenderedPageBreak/>
        <w:t>2) районными (городскими), районными в городах комиссиями по делам несовершеннолетних и защите их прав - в случае, если правонарушение совершено несовершеннолетними.</w:t>
      </w:r>
    </w:p>
    <w:p w:rsidR="00AF2B4D" w:rsidRDefault="00AF2B4D" w:rsidP="00AF2B4D">
      <w:bookmarkStart w:id="23" w:name="sub_72"/>
      <w:bookmarkEnd w:id="22"/>
      <w:r>
        <w:t xml:space="preserve">2. </w:t>
      </w:r>
      <w:hyperlink r:id="rId8" w:history="1">
        <w:r>
          <w:rPr>
            <w:rStyle w:val="a4"/>
          </w:rPr>
          <w:t>Утратил силу</w:t>
        </w:r>
      </w:hyperlink>
      <w:r>
        <w:t>.</w:t>
      </w:r>
    </w:p>
    <w:bookmarkEnd w:id="23"/>
    <w:p w:rsidR="00AF2B4D" w:rsidRDefault="00AF2B4D" w:rsidP="00AF2B4D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AF2B4D" w:rsidRDefault="00AF2B4D" w:rsidP="00AF2B4D">
      <w:pPr>
        <w:pStyle w:val="a6"/>
      </w:pPr>
      <w:bookmarkStart w:id="24" w:name="sub_936360864"/>
      <w:r>
        <w:t>См. текст пункта 2 статьи 7</w:t>
      </w:r>
    </w:p>
    <w:bookmarkEnd w:id="24"/>
    <w:p w:rsidR="00AF2B4D" w:rsidRDefault="00AF2B4D" w:rsidP="00AF2B4D">
      <w:pPr>
        <w:pStyle w:val="a6"/>
      </w:pPr>
    </w:p>
    <w:p w:rsidR="00AF2B4D" w:rsidRDefault="00AF2B4D" w:rsidP="00AF2B4D">
      <w:bookmarkStart w:id="25" w:name="sub_8000"/>
      <w:r>
        <w:rPr>
          <w:rStyle w:val="a3"/>
        </w:rPr>
        <w:t>Статья 8.</w:t>
      </w:r>
      <w:r>
        <w:t xml:space="preserve"> Порядок вступления настоящего Закона в силу</w:t>
      </w:r>
    </w:p>
    <w:p w:rsidR="00AF2B4D" w:rsidRDefault="00AF2B4D" w:rsidP="00AF2B4D">
      <w:bookmarkStart w:id="26" w:name="sub_81"/>
      <w:bookmarkEnd w:id="25"/>
      <w:r>
        <w:t xml:space="preserve">1. Настоящий Закон вступает в силу по истечении десяти дней со дня его </w:t>
      </w:r>
      <w:hyperlink r:id="rId9" w:history="1">
        <w:r>
          <w:rPr>
            <w:rStyle w:val="a4"/>
          </w:rPr>
          <w:t>официального опубликования.</w:t>
        </w:r>
      </w:hyperlink>
    </w:p>
    <w:p w:rsidR="00AF2B4D" w:rsidRDefault="00AF2B4D" w:rsidP="00AF2B4D">
      <w:bookmarkStart w:id="27" w:name="sub_82"/>
      <w:bookmarkEnd w:id="26"/>
      <w:r>
        <w:t xml:space="preserve">2. </w:t>
      </w:r>
      <w:hyperlink w:anchor="sub_72" w:history="1">
        <w:r>
          <w:rPr>
            <w:rStyle w:val="a4"/>
          </w:rPr>
          <w:t>Часть 2 статьи 7</w:t>
        </w:r>
      </w:hyperlink>
      <w:r>
        <w:t xml:space="preserve"> вступает в силу с 1 января 2008 года, но не ранее чем через десять дней со дня его </w:t>
      </w:r>
      <w:hyperlink r:id="rId10" w:history="1">
        <w:r>
          <w:rPr>
            <w:rStyle w:val="a4"/>
          </w:rPr>
          <w:t>официального опубликования.</w:t>
        </w:r>
      </w:hyperlink>
    </w:p>
    <w:bookmarkEnd w:id="27"/>
    <w:p w:rsidR="00AF2B4D" w:rsidRDefault="00AF2B4D" w:rsidP="00AF2B4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F2B4D" w:rsidTr="00415CE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F2B4D" w:rsidRDefault="00AF2B4D" w:rsidP="00415CE9">
            <w:pPr>
              <w:pStyle w:val="a8"/>
            </w:pPr>
            <w:r>
              <w:t>Губернатор Иркутской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F2B4D" w:rsidRDefault="00AF2B4D" w:rsidP="00415CE9">
            <w:pPr>
              <w:pStyle w:val="a7"/>
              <w:jc w:val="right"/>
            </w:pPr>
            <w:proofErr w:type="spellStart"/>
            <w:r>
              <w:t>А.Г.Тишанин</w:t>
            </w:r>
            <w:proofErr w:type="spellEnd"/>
          </w:p>
        </w:tc>
      </w:tr>
    </w:tbl>
    <w:p w:rsidR="00AF2B4D" w:rsidRDefault="00AF2B4D" w:rsidP="00AF2B4D"/>
    <w:p w:rsidR="00B63529" w:rsidRDefault="00B63529"/>
    <w:sectPr w:rsidR="00B635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B4D"/>
    <w:rsid w:val="00AF2B4D"/>
    <w:rsid w:val="00B6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2B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B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F2B4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F2B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F2B4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F2B4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F2B4D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AF2B4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0563.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1594773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660563.312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4660563.311" TargetMode="External"/><Relationship Id="rId10" Type="http://schemas.openxmlformats.org/officeDocument/2006/relationships/hyperlink" Target="garantF1://21483592.0" TargetMode="External"/><Relationship Id="rId4" Type="http://schemas.openxmlformats.org/officeDocument/2006/relationships/hyperlink" Target="garantF1://21594987.0" TargetMode="External"/><Relationship Id="rId9" Type="http://schemas.openxmlformats.org/officeDocument/2006/relationships/hyperlink" Target="garantF1://214835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Company>Администрация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2015-05-13T05:54:00Z</dcterms:created>
  <dcterms:modified xsi:type="dcterms:W3CDTF">2015-05-13T05:54:00Z</dcterms:modified>
</cp:coreProperties>
</file>